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64F93" w14:textId="68073645" w:rsidR="00A0790C" w:rsidRPr="00293283" w:rsidRDefault="00027C51" w:rsidP="00293283">
      <w:pPr>
        <w:jc w:val="center"/>
        <w:rPr>
          <w:b/>
          <w:sz w:val="28"/>
          <w:szCs w:val="28"/>
        </w:rPr>
      </w:pPr>
      <w:r w:rsidRPr="00293283">
        <w:rPr>
          <w:b/>
          <w:sz w:val="28"/>
          <w:szCs w:val="28"/>
        </w:rPr>
        <w:t>FAQ:</w:t>
      </w:r>
      <w:r w:rsidR="006A6177" w:rsidRPr="00293283">
        <w:rPr>
          <w:b/>
          <w:sz w:val="28"/>
          <w:szCs w:val="28"/>
        </w:rPr>
        <w:t xml:space="preserve"> </w:t>
      </w:r>
      <w:r w:rsidR="0055687E">
        <w:rPr>
          <w:b/>
          <w:sz w:val="28"/>
          <w:szCs w:val="28"/>
        </w:rPr>
        <w:t>Electronic Payments for Attorneys</w:t>
      </w:r>
    </w:p>
    <w:p w14:paraId="30978029" w14:textId="50FEB287" w:rsidR="00027C51" w:rsidRDefault="00027C51"/>
    <w:p w14:paraId="11F018B1" w14:textId="147AF99B" w:rsidR="00DC065B" w:rsidRDefault="00DC065B" w:rsidP="00DC065B">
      <w:pPr>
        <w:rPr>
          <w:color w:val="0070C0"/>
        </w:rPr>
      </w:pPr>
      <w:r>
        <w:rPr>
          <w:color w:val="0070C0"/>
        </w:rPr>
        <w:t>What payments are eligible for electronic funds transfer (EFT)?</w:t>
      </w:r>
    </w:p>
    <w:p w14:paraId="68626210" w14:textId="77777777" w:rsidR="009B7DB0" w:rsidRPr="009B7DB0" w:rsidRDefault="009B7DB0" w:rsidP="009B7DB0">
      <w:pPr>
        <w:spacing w:line="240" w:lineRule="auto"/>
        <w:rPr>
          <w:rFonts w:eastAsia="Calibri" w:cs="Times New Roman"/>
        </w:rPr>
      </w:pPr>
      <w:bookmarkStart w:id="0" w:name="_Hlk528850643"/>
      <w:r w:rsidRPr="009B7DB0">
        <w:rPr>
          <w:rFonts w:eastAsia="Calibri" w:cs="Times New Roman"/>
        </w:rPr>
        <w:t>EFT is available for lump sum advancements for attorney fees for awards of permanent total disability, death benefits and scheduled loss benefits. Payments to attorneys and law firms for family support and statutory fees awarded by the court system also qualify for EFT. </w:t>
      </w:r>
    </w:p>
    <w:p w14:paraId="2158F24E" w14:textId="77777777" w:rsidR="009B7DB0" w:rsidRPr="009B7DB0" w:rsidRDefault="009B7DB0" w:rsidP="009B7DB0">
      <w:pPr>
        <w:spacing w:line="240" w:lineRule="auto"/>
        <w:ind w:left="288"/>
        <w:rPr>
          <w:rFonts w:eastAsia="Calibri" w:cs="Times New Roman"/>
        </w:rPr>
      </w:pPr>
    </w:p>
    <w:p w14:paraId="6C5462CA" w14:textId="77777777" w:rsidR="009B7DB0" w:rsidRPr="009B7DB0" w:rsidRDefault="009B7DB0" w:rsidP="009B7DB0">
      <w:pPr>
        <w:spacing w:line="240" w:lineRule="auto"/>
        <w:rPr>
          <w:rFonts w:eastAsia="Calibri" w:cs="Times New Roman"/>
        </w:rPr>
      </w:pPr>
      <w:r w:rsidRPr="009B7DB0">
        <w:rPr>
          <w:rFonts w:eastAsia="Calibri" w:cs="Times New Roman"/>
        </w:rPr>
        <w:t>Payments for policy refunds, payments with joint payees and payments in care of an injured worker or another party are not eligible for EFT</w:t>
      </w:r>
      <w:bookmarkEnd w:id="0"/>
      <w:r w:rsidRPr="009B7DB0">
        <w:rPr>
          <w:rFonts w:eastAsia="Calibri" w:cs="Times New Roman"/>
        </w:rPr>
        <w:t>. We will continue to make those payments by check.</w:t>
      </w:r>
    </w:p>
    <w:p w14:paraId="79398D18" w14:textId="777E4FBC" w:rsidR="00DC065B" w:rsidRDefault="00DC065B">
      <w:pPr>
        <w:rPr>
          <w:color w:val="0070C0"/>
        </w:rPr>
      </w:pPr>
    </w:p>
    <w:p w14:paraId="3F1C82DB" w14:textId="1F3CC40B" w:rsidR="00027C51" w:rsidRDefault="00027C51">
      <w:pPr>
        <w:rPr>
          <w:color w:val="0070C0"/>
        </w:rPr>
      </w:pPr>
      <w:bookmarkStart w:id="1" w:name="_Hlk528044721"/>
      <w:r>
        <w:rPr>
          <w:color w:val="0070C0"/>
        </w:rPr>
        <w:t>Can I file this form online?</w:t>
      </w:r>
    </w:p>
    <w:p w14:paraId="43D4DCDB" w14:textId="6BEBB36A" w:rsidR="00027C51" w:rsidRDefault="00027C51">
      <w:bookmarkStart w:id="2" w:name="_Hlk528044730"/>
      <w:bookmarkEnd w:id="1"/>
      <w:r>
        <w:t>No.</w:t>
      </w:r>
      <w:r w:rsidR="006A6177">
        <w:t xml:space="preserve"> You must print and complete t</w:t>
      </w:r>
      <w:r>
        <w:t>he EFT</w:t>
      </w:r>
      <w:r w:rsidR="006A6177">
        <w:t xml:space="preserve"> application for d</w:t>
      </w:r>
      <w:r w:rsidR="00534579">
        <w:t xml:space="preserve">irect </w:t>
      </w:r>
      <w:r w:rsidR="006A6177">
        <w:t>d</w:t>
      </w:r>
      <w:r w:rsidR="00534579">
        <w:t>eposit</w:t>
      </w:r>
      <w:r w:rsidR="006A6177">
        <w:t>. You then must</w:t>
      </w:r>
      <w:r>
        <w:t xml:space="preserve"> sign</w:t>
      </w:r>
      <w:r w:rsidR="006A6177">
        <w:t>,</w:t>
      </w:r>
      <w:r>
        <w:t xml:space="preserve"> date and return</w:t>
      </w:r>
      <w:r w:rsidR="006A6177">
        <w:t xml:space="preserve"> it</w:t>
      </w:r>
      <w:r>
        <w:t xml:space="preserve"> to the BWC </w:t>
      </w:r>
      <w:r w:rsidR="006A6177">
        <w:t>benefits payable department</w:t>
      </w:r>
      <w:r w:rsidR="00293283">
        <w:t xml:space="preserve"> along with </w:t>
      </w:r>
      <w:r>
        <w:t xml:space="preserve">an IRS W-9 </w:t>
      </w:r>
      <w:r w:rsidR="006A6177">
        <w:t xml:space="preserve">form </w:t>
      </w:r>
      <w:r w:rsidR="00534579">
        <w:t>and a voided check containing your banking information and account number</w:t>
      </w:r>
      <w:r>
        <w:t>.</w:t>
      </w:r>
    </w:p>
    <w:bookmarkEnd w:id="2"/>
    <w:p w14:paraId="58299A78" w14:textId="77777777" w:rsidR="00027C51" w:rsidRDefault="00027C51"/>
    <w:p w14:paraId="4F17D06C" w14:textId="704426D8" w:rsidR="00027C51" w:rsidRDefault="00027C51">
      <w:pPr>
        <w:rPr>
          <w:color w:val="0070C0"/>
        </w:rPr>
      </w:pPr>
      <w:r>
        <w:rPr>
          <w:color w:val="0070C0"/>
        </w:rPr>
        <w:t>Wh</w:t>
      </w:r>
      <w:r w:rsidR="00293283">
        <w:rPr>
          <w:color w:val="0070C0"/>
        </w:rPr>
        <w:t>ere can I find the application?</w:t>
      </w:r>
    </w:p>
    <w:p w14:paraId="5FA3AF7A" w14:textId="16D8E659" w:rsidR="00027C51" w:rsidRDefault="006A6177">
      <w:pPr>
        <w:rPr>
          <w:i/>
          <w:color w:val="FF0000"/>
        </w:rPr>
      </w:pPr>
      <w:r>
        <w:t>You can find t</w:t>
      </w:r>
      <w:r w:rsidR="00027C51">
        <w:t xml:space="preserve">he form on the BWC </w:t>
      </w:r>
      <w:r>
        <w:t>website</w:t>
      </w:r>
      <w:r w:rsidR="00027C51">
        <w:t xml:space="preserve">, </w:t>
      </w:r>
      <w:hyperlink r:id="rId4" w:history="1">
        <w:r w:rsidR="00027C51" w:rsidRPr="00757CE2">
          <w:rPr>
            <w:rStyle w:val="Hyperlink"/>
          </w:rPr>
          <w:t>www.bwc.ohio.gov</w:t>
        </w:r>
      </w:hyperlink>
      <w:r>
        <w:t>.</w:t>
      </w:r>
      <w:r w:rsidR="00027C51">
        <w:t xml:space="preserve"> </w:t>
      </w:r>
      <w:r w:rsidR="00293283">
        <w:t xml:space="preserve">Under the </w:t>
      </w:r>
      <w:r w:rsidR="00027C51">
        <w:t xml:space="preserve">Worker </w:t>
      </w:r>
      <w:r w:rsidR="00293283">
        <w:t>section</w:t>
      </w:r>
      <w:r w:rsidR="00027C51">
        <w:t>, select Claim Policies</w:t>
      </w:r>
      <w:r>
        <w:t>.</w:t>
      </w:r>
      <w:r w:rsidR="00027C51">
        <w:t xml:space="preserve"> </w:t>
      </w:r>
      <w:r>
        <w:t>C</w:t>
      </w:r>
      <w:r w:rsidR="009D4ABB">
        <w:t>hoose</w:t>
      </w:r>
      <w:r w:rsidR="00027C51">
        <w:t xml:space="preserve"> Tools for </w:t>
      </w:r>
      <w:r w:rsidR="008D4742">
        <w:t>a</w:t>
      </w:r>
      <w:r w:rsidR="001A20A2">
        <w:t xml:space="preserve">uthorized </w:t>
      </w:r>
      <w:r w:rsidR="008D4742">
        <w:t>r</w:t>
      </w:r>
      <w:r w:rsidR="00027C51">
        <w:t>epresentatives under Other Important Resources.</w:t>
      </w:r>
      <w:r>
        <w:t xml:space="preserve"> </w:t>
      </w:r>
      <w:r w:rsidR="001A20A2">
        <w:t>You’ll find t</w:t>
      </w:r>
      <w:r w:rsidR="00293283">
        <w:t xml:space="preserve">he form in the Services section. </w:t>
      </w:r>
    </w:p>
    <w:p w14:paraId="258FB8E8" w14:textId="77777777" w:rsidR="00F86752" w:rsidRPr="00F86752" w:rsidRDefault="00F86752">
      <w:pPr>
        <w:rPr>
          <w:color w:val="FF0000"/>
        </w:rPr>
      </w:pPr>
      <w:r>
        <w:rPr>
          <w:noProof/>
        </w:rPr>
        <w:drawing>
          <wp:inline distT="0" distB="0" distL="0" distR="0" wp14:anchorId="3B03AA21" wp14:editId="16A295EC">
            <wp:extent cx="4369475" cy="2390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76010" cy="2393715"/>
                    </a:xfrm>
                    <a:prstGeom prst="rect">
                      <a:avLst/>
                    </a:prstGeom>
                  </pic:spPr>
                </pic:pic>
              </a:graphicData>
            </a:graphic>
          </wp:inline>
        </w:drawing>
      </w:r>
    </w:p>
    <w:p w14:paraId="15B5711A" w14:textId="77777777" w:rsidR="00F86752" w:rsidRDefault="00F86752">
      <w:pPr>
        <w:rPr>
          <w:color w:val="FF0000"/>
        </w:rPr>
      </w:pPr>
    </w:p>
    <w:p w14:paraId="6CC0BD99" w14:textId="77777777" w:rsidR="00F86752" w:rsidRDefault="00F86752">
      <w:pPr>
        <w:rPr>
          <w:color w:val="FF0000"/>
        </w:rPr>
      </w:pPr>
      <w:r>
        <w:rPr>
          <w:noProof/>
        </w:rPr>
        <w:lastRenderedPageBreak/>
        <w:drawing>
          <wp:inline distT="0" distB="0" distL="0" distR="0" wp14:anchorId="765E41B8" wp14:editId="190C1885">
            <wp:extent cx="4418669" cy="2318385"/>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5163" cy="2321793"/>
                    </a:xfrm>
                    <a:prstGeom prst="rect">
                      <a:avLst/>
                    </a:prstGeom>
                  </pic:spPr>
                </pic:pic>
              </a:graphicData>
            </a:graphic>
          </wp:inline>
        </w:drawing>
      </w:r>
    </w:p>
    <w:p w14:paraId="3936778A" w14:textId="77777777" w:rsidR="00F86752" w:rsidRDefault="00F86752">
      <w:pPr>
        <w:rPr>
          <w:color w:val="FF0000"/>
        </w:rPr>
      </w:pPr>
    </w:p>
    <w:p w14:paraId="7994C4C4" w14:textId="77777777" w:rsidR="00F86752" w:rsidRDefault="00F86752">
      <w:pPr>
        <w:rPr>
          <w:color w:val="FF0000"/>
        </w:rPr>
      </w:pPr>
      <w:r>
        <w:rPr>
          <w:noProof/>
        </w:rPr>
        <w:drawing>
          <wp:inline distT="0" distB="0" distL="0" distR="0" wp14:anchorId="001576B8" wp14:editId="5278207F">
            <wp:extent cx="4472126" cy="2362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8904" cy="2365780"/>
                    </a:xfrm>
                    <a:prstGeom prst="rect">
                      <a:avLst/>
                    </a:prstGeom>
                  </pic:spPr>
                </pic:pic>
              </a:graphicData>
            </a:graphic>
          </wp:inline>
        </w:drawing>
      </w:r>
    </w:p>
    <w:p w14:paraId="5B4D9906" w14:textId="77777777" w:rsidR="00F86752" w:rsidRDefault="00F86752">
      <w:pPr>
        <w:rPr>
          <w:color w:val="FF0000"/>
        </w:rPr>
      </w:pPr>
    </w:p>
    <w:p w14:paraId="4AF464E7" w14:textId="77777777" w:rsidR="00F86752" w:rsidRDefault="00F86752">
      <w:pPr>
        <w:rPr>
          <w:color w:val="FF0000"/>
        </w:rPr>
      </w:pPr>
      <w:r>
        <w:rPr>
          <w:noProof/>
        </w:rPr>
        <w:drawing>
          <wp:inline distT="0" distB="0" distL="0" distR="0" wp14:anchorId="6583960E" wp14:editId="04209079">
            <wp:extent cx="4549140" cy="244419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8720" cy="2449338"/>
                    </a:xfrm>
                    <a:prstGeom prst="rect">
                      <a:avLst/>
                    </a:prstGeom>
                  </pic:spPr>
                </pic:pic>
              </a:graphicData>
            </a:graphic>
          </wp:inline>
        </w:drawing>
      </w:r>
    </w:p>
    <w:p w14:paraId="1CCFD713" w14:textId="77777777" w:rsidR="00F86752" w:rsidRDefault="00F86752">
      <w:pPr>
        <w:rPr>
          <w:color w:val="FF0000"/>
        </w:rPr>
      </w:pPr>
    </w:p>
    <w:p w14:paraId="6C7AAF9E" w14:textId="77777777" w:rsidR="00F86752" w:rsidRPr="00F86752" w:rsidRDefault="00F86752">
      <w:pPr>
        <w:rPr>
          <w:color w:val="FF0000"/>
        </w:rPr>
      </w:pPr>
      <w:r>
        <w:rPr>
          <w:noProof/>
        </w:rPr>
        <w:lastRenderedPageBreak/>
        <w:drawing>
          <wp:inline distT="0" distB="0" distL="0" distR="0" wp14:anchorId="70532F52" wp14:editId="424B53ED">
            <wp:extent cx="3796563" cy="20885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4036" cy="2092626"/>
                    </a:xfrm>
                    <a:prstGeom prst="rect">
                      <a:avLst/>
                    </a:prstGeom>
                  </pic:spPr>
                </pic:pic>
              </a:graphicData>
            </a:graphic>
          </wp:inline>
        </w:drawing>
      </w:r>
    </w:p>
    <w:p w14:paraId="39B037AF" w14:textId="77777777" w:rsidR="00027C51" w:rsidRDefault="00027C51"/>
    <w:p w14:paraId="38551502" w14:textId="77777777" w:rsidR="009D4ABB" w:rsidRDefault="009D4ABB">
      <w:pPr>
        <w:rPr>
          <w:color w:val="0070C0"/>
        </w:rPr>
      </w:pPr>
      <w:r>
        <w:rPr>
          <w:color w:val="0070C0"/>
        </w:rPr>
        <w:t>Where do I find the IRS W-9 form?</w:t>
      </w:r>
    </w:p>
    <w:p w14:paraId="3313BECD" w14:textId="5879C380" w:rsidR="009D4ABB" w:rsidRDefault="006A6177">
      <w:r>
        <w:t>You can find t</w:t>
      </w:r>
      <w:r w:rsidR="009D4ABB">
        <w:t xml:space="preserve">he IRS W-9 form on the IRS website, </w:t>
      </w:r>
      <w:hyperlink r:id="rId10" w:history="1">
        <w:r w:rsidR="009D4ABB" w:rsidRPr="00757CE2">
          <w:rPr>
            <w:rStyle w:val="Hyperlink"/>
          </w:rPr>
          <w:t>www.irs.gov</w:t>
        </w:r>
      </w:hyperlink>
      <w:r>
        <w:t>. S</w:t>
      </w:r>
      <w:r w:rsidR="009D4ABB">
        <w:t>elect the Forms &amp; Instructions menu</w:t>
      </w:r>
      <w:r>
        <w:t>, then find</w:t>
      </w:r>
      <w:r w:rsidR="009D4ABB">
        <w:t xml:space="preserve"> the W-9 form </w:t>
      </w:r>
      <w:r>
        <w:t xml:space="preserve">in </w:t>
      </w:r>
      <w:r w:rsidR="009D4ABB">
        <w:t xml:space="preserve">the menu. </w:t>
      </w:r>
      <w:r>
        <w:t>Print</w:t>
      </w:r>
      <w:r w:rsidR="009D4ABB">
        <w:t xml:space="preserve"> and complete</w:t>
      </w:r>
      <w:r>
        <w:t xml:space="preserve"> it</w:t>
      </w:r>
      <w:r w:rsidR="009D4ABB">
        <w:t>.</w:t>
      </w:r>
    </w:p>
    <w:p w14:paraId="178B867B" w14:textId="77777777" w:rsidR="009D4ABB" w:rsidRDefault="009D4ABB">
      <w:r>
        <w:rPr>
          <w:noProof/>
        </w:rPr>
        <w:drawing>
          <wp:inline distT="0" distB="0" distL="0" distR="0" wp14:anchorId="5EDF7DBE" wp14:editId="3EE7C946">
            <wp:extent cx="4199315" cy="2660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147" cy="2664976"/>
                    </a:xfrm>
                    <a:prstGeom prst="rect">
                      <a:avLst/>
                    </a:prstGeom>
                  </pic:spPr>
                </pic:pic>
              </a:graphicData>
            </a:graphic>
          </wp:inline>
        </w:drawing>
      </w:r>
    </w:p>
    <w:p w14:paraId="5EB2E583" w14:textId="77777777" w:rsidR="009D4ABB" w:rsidRDefault="009D4ABB"/>
    <w:p w14:paraId="101BC1B6" w14:textId="77777777" w:rsidR="009D4ABB" w:rsidRDefault="009D4ABB">
      <w:r>
        <w:rPr>
          <w:noProof/>
        </w:rPr>
        <w:drawing>
          <wp:inline distT="0" distB="0" distL="0" distR="0" wp14:anchorId="5D2167CE" wp14:editId="659840D2">
            <wp:extent cx="4342765" cy="239130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6134" cy="2404173"/>
                    </a:xfrm>
                    <a:prstGeom prst="rect">
                      <a:avLst/>
                    </a:prstGeom>
                  </pic:spPr>
                </pic:pic>
              </a:graphicData>
            </a:graphic>
          </wp:inline>
        </w:drawing>
      </w:r>
    </w:p>
    <w:p w14:paraId="13E324E8" w14:textId="77777777" w:rsidR="009D4ABB" w:rsidRDefault="009D4ABB"/>
    <w:p w14:paraId="0C0B9E31" w14:textId="77777777" w:rsidR="009D4ABB" w:rsidRDefault="009D4ABB">
      <w:r>
        <w:rPr>
          <w:noProof/>
        </w:rPr>
        <w:lastRenderedPageBreak/>
        <w:drawing>
          <wp:inline distT="0" distB="0" distL="0" distR="0" wp14:anchorId="1CFBA337" wp14:editId="7CB1302C">
            <wp:extent cx="4493941" cy="2952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9700" cy="2956534"/>
                    </a:xfrm>
                    <a:prstGeom prst="rect">
                      <a:avLst/>
                    </a:prstGeom>
                  </pic:spPr>
                </pic:pic>
              </a:graphicData>
            </a:graphic>
          </wp:inline>
        </w:drawing>
      </w:r>
    </w:p>
    <w:p w14:paraId="34C08356" w14:textId="77777777" w:rsidR="00F86752" w:rsidRDefault="00F86752"/>
    <w:p w14:paraId="587B434C" w14:textId="77777777" w:rsidR="009D4ABB" w:rsidRDefault="00F86752">
      <w:r>
        <w:t>Be sure to complete all highlighted areas as applicate, sign and date.</w:t>
      </w:r>
    </w:p>
    <w:p w14:paraId="0BD19846" w14:textId="77777777" w:rsidR="00F86752" w:rsidRDefault="009D4ABB">
      <w:r>
        <w:rPr>
          <w:noProof/>
        </w:rPr>
        <w:drawing>
          <wp:inline distT="0" distB="0" distL="0" distR="0" wp14:anchorId="3491F4DB" wp14:editId="5E6B4C8C">
            <wp:extent cx="4710229" cy="462820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2767" cy="4640523"/>
                    </a:xfrm>
                    <a:prstGeom prst="rect">
                      <a:avLst/>
                    </a:prstGeom>
                  </pic:spPr>
                </pic:pic>
              </a:graphicData>
            </a:graphic>
          </wp:inline>
        </w:drawing>
      </w:r>
      <w:r>
        <w:br/>
      </w:r>
    </w:p>
    <w:p w14:paraId="02CB6ADC" w14:textId="77777777" w:rsidR="00F86752" w:rsidRDefault="00F86752"/>
    <w:p w14:paraId="50CF1A97" w14:textId="79F04E55" w:rsidR="00F86752" w:rsidRPr="00F86752" w:rsidRDefault="00F86752">
      <w:pPr>
        <w:rPr>
          <w:color w:val="0070C0"/>
        </w:rPr>
      </w:pPr>
      <w:r>
        <w:rPr>
          <w:color w:val="0070C0"/>
        </w:rPr>
        <w:t>Why do I have to file the IRS W-9</w:t>
      </w:r>
      <w:r w:rsidR="00293283">
        <w:rPr>
          <w:color w:val="0070C0"/>
        </w:rPr>
        <w:t xml:space="preserve"> form</w:t>
      </w:r>
      <w:r>
        <w:rPr>
          <w:color w:val="0070C0"/>
        </w:rPr>
        <w:t>?</w:t>
      </w:r>
    </w:p>
    <w:p w14:paraId="343BF431" w14:textId="167CC3B8" w:rsidR="00F86752" w:rsidRDefault="00F86752">
      <w:r>
        <w:t xml:space="preserve">The IRS requires </w:t>
      </w:r>
      <w:r w:rsidR="001A20A2">
        <w:t xml:space="preserve">us to </w:t>
      </w:r>
      <w:r>
        <w:t xml:space="preserve">keep the </w:t>
      </w:r>
      <w:r w:rsidR="006A6177">
        <w:t xml:space="preserve">W-9 </w:t>
      </w:r>
      <w:r>
        <w:t xml:space="preserve">form on file </w:t>
      </w:r>
      <w:r w:rsidR="00A00D2B">
        <w:t>to</w:t>
      </w:r>
      <w:r w:rsidR="00534579">
        <w:t xml:space="preserve"> verify</w:t>
      </w:r>
      <w:r w:rsidR="00A00D2B">
        <w:t xml:space="preserve"> your taxpayer identification number</w:t>
      </w:r>
      <w:r w:rsidR="00534579">
        <w:t>.</w:t>
      </w:r>
      <w:r w:rsidR="006A6177">
        <w:t xml:space="preserve"> </w:t>
      </w:r>
      <w:r w:rsidR="00534579">
        <w:t>This number</w:t>
      </w:r>
      <w:r w:rsidR="00A00D2B">
        <w:t xml:space="preserve"> </w:t>
      </w:r>
      <w:r w:rsidR="00AD6C77">
        <w:t>is your employer identification number</w:t>
      </w:r>
      <w:r w:rsidR="002E2A5C">
        <w:t>.</w:t>
      </w:r>
      <w:r w:rsidR="00A00D2B">
        <w:t xml:space="preserve"> </w:t>
      </w:r>
      <w:r w:rsidR="00BE7C4F">
        <w:t xml:space="preserve">We use W-9 information </w:t>
      </w:r>
      <w:r w:rsidR="002E2A5C">
        <w:t xml:space="preserve">to issue 1099 </w:t>
      </w:r>
      <w:r w:rsidR="00BE7C4F">
        <w:t>form</w:t>
      </w:r>
      <w:r w:rsidR="006A6177">
        <w:t>s</w:t>
      </w:r>
      <w:r w:rsidR="00BE7C4F">
        <w:t xml:space="preserve"> </w:t>
      </w:r>
      <w:r w:rsidR="002E2A5C">
        <w:t xml:space="preserve">to you for </w:t>
      </w:r>
      <w:r w:rsidR="00A00D2B">
        <w:t>amount</w:t>
      </w:r>
      <w:r w:rsidR="00BE7C4F">
        <w:t>s</w:t>
      </w:r>
      <w:r w:rsidR="00A00D2B">
        <w:t xml:space="preserve"> </w:t>
      </w:r>
      <w:r w:rsidR="001A20A2">
        <w:t xml:space="preserve">we </w:t>
      </w:r>
      <w:r w:rsidR="00A00D2B">
        <w:t>paid to you</w:t>
      </w:r>
      <w:r w:rsidR="00534579">
        <w:t xml:space="preserve"> </w:t>
      </w:r>
      <w:r w:rsidR="00BE7C4F">
        <w:t xml:space="preserve">during </w:t>
      </w:r>
      <w:r w:rsidR="006A6177">
        <w:t xml:space="preserve">the </w:t>
      </w:r>
      <w:r w:rsidR="00BE7C4F">
        <w:t>calendar year</w:t>
      </w:r>
      <w:r w:rsidR="00A00D2B">
        <w:t>.</w:t>
      </w:r>
    </w:p>
    <w:p w14:paraId="7B13C467" w14:textId="77777777" w:rsidR="00A00D2B" w:rsidRDefault="00A00D2B"/>
    <w:p w14:paraId="4062A3FF" w14:textId="77777777" w:rsidR="00A00D2B" w:rsidRDefault="00A00D2B">
      <w:pPr>
        <w:rPr>
          <w:color w:val="0070C0"/>
        </w:rPr>
      </w:pPr>
      <w:r>
        <w:rPr>
          <w:color w:val="0070C0"/>
        </w:rPr>
        <w:t>Do I have to file the IRS W-9 form?</w:t>
      </w:r>
    </w:p>
    <w:p w14:paraId="233A3BCA" w14:textId="5719DCF6" w:rsidR="00A00D2B" w:rsidRDefault="00A00D2B">
      <w:r>
        <w:t xml:space="preserve">Yes, </w:t>
      </w:r>
      <w:r w:rsidR="00E21DFD">
        <w:t xml:space="preserve">the IRS </w:t>
      </w:r>
      <w:r>
        <w:t>require</w:t>
      </w:r>
      <w:r w:rsidR="00E21DFD">
        <w:t>s it.</w:t>
      </w:r>
      <w:r>
        <w:t xml:space="preserve"> </w:t>
      </w:r>
      <w:r w:rsidR="00E21DFD">
        <w:t>W</w:t>
      </w:r>
      <w:r>
        <w:t xml:space="preserve">e </w:t>
      </w:r>
      <w:r w:rsidR="00E21DFD">
        <w:t xml:space="preserve">can’t </w:t>
      </w:r>
      <w:r>
        <w:t>process your request for electron</w:t>
      </w:r>
      <w:r w:rsidR="00932B57">
        <w:t xml:space="preserve">ic payment without the IRS </w:t>
      </w:r>
      <w:r>
        <w:t>W-9</w:t>
      </w:r>
      <w:r w:rsidR="00932B57">
        <w:t xml:space="preserve"> form</w:t>
      </w:r>
      <w:r>
        <w:t>.</w:t>
      </w:r>
    </w:p>
    <w:p w14:paraId="0C14792C" w14:textId="77777777" w:rsidR="00A00D2B" w:rsidRDefault="00A00D2B"/>
    <w:p w14:paraId="087936B9" w14:textId="04CC00CA" w:rsidR="00A00D2B" w:rsidRDefault="00A00D2B">
      <w:pPr>
        <w:rPr>
          <w:color w:val="0070C0"/>
        </w:rPr>
      </w:pPr>
      <w:r>
        <w:rPr>
          <w:color w:val="0070C0"/>
        </w:rPr>
        <w:t>Will</w:t>
      </w:r>
      <w:r w:rsidR="00E21DFD">
        <w:rPr>
          <w:color w:val="0070C0"/>
        </w:rPr>
        <w:t xml:space="preserve"> you let me know</w:t>
      </w:r>
      <w:r>
        <w:rPr>
          <w:color w:val="0070C0"/>
        </w:rPr>
        <w:t xml:space="preserve"> when I</w:t>
      </w:r>
      <w:r w:rsidR="00E21DFD">
        <w:rPr>
          <w:color w:val="0070C0"/>
        </w:rPr>
        <w:t>’m</w:t>
      </w:r>
      <w:r>
        <w:rPr>
          <w:color w:val="0070C0"/>
        </w:rPr>
        <w:t xml:space="preserve"> signed up </w:t>
      </w:r>
      <w:r w:rsidR="00293283">
        <w:rPr>
          <w:color w:val="0070C0"/>
        </w:rPr>
        <w:t xml:space="preserve">for </w:t>
      </w:r>
      <w:r>
        <w:rPr>
          <w:color w:val="0070C0"/>
        </w:rPr>
        <w:t>the EFT program?</w:t>
      </w:r>
    </w:p>
    <w:p w14:paraId="2D35115A" w14:textId="77A39A63" w:rsidR="00A00D2B" w:rsidRDefault="00A00D2B">
      <w:r>
        <w:t>Yes.</w:t>
      </w:r>
      <w:r w:rsidR="006A6177">
        <w:t xml:space="preserve"> </w:t>
      </w:r>
      <w:r w:rsidR="00E21DFD">
        <w:t>We</w:t>
      </w:r>
      <w:r w:rsidR="00293283">
        <w:t xml:space="preserve">’ll </w:t>
      </w:r>
      <w:r w:rsidR="00E21DFD">
        <w:t>mail a</w:t>
      </w:r>
      <w:r>
        <w:t xml:space="preserve"> letter to you once </w:t>
      </w:r>
      <w:r w:rsidR="00E21DFD">
        <w:t xml:space="preserve">we’ve entered </w:t>
      </w:r>
      <w:r>
        <w:t>your EFT information into our system.</w:t>
      </w:r>
    </w:p>
    <w:p w14:paraId="67E781BC" w14:textId="77777777" w:rsidR="00A00D2B" w:rsidRDefault="00A00D2B"/>
    <w:p w14:paraId="3768F38C" w14:textId="77777777" w:rsidR="00A00D2B" w:rsidRDefault="00A00D2B">
      <w:pPr>
        <w:rPr>
          <w:color w:val="0070C0"/>
        </w:rPr>
      </w:pPr>
      <w:r>
        <w:rPr>
          <w:color w:val="0070C0"/>
        </w:rPr>
        <w:t>Where do I send the forms?</w:t>
      </w:r>
    </w:p>
    <w:p w14:paraId="50540B10" w14:textId="32C2F335" w:rsidR="00A00D2B" w:rsidRPr="00A00D2B" w:rsidRDefault="001A20A2">
      <w:r>
        <w:t>S</w:t>
      </w:r>
      <w:r w:rsidR="00534579">
        <w:t>end</w:t>
      </w:r>
      <w:r w:rsidR="00A00D2B" w:rsidRPr="00A00D2B">
        <w:t xml:space="preserve"> the </w:t>
      </w:r>
      <w:r w:rsidR="00534579">
        <w:t>document</w:t>
      </w:r>
      <w:r w:rsidR="00534579" w:rsidRPr="00A00D2B">
        <w:t xml:space="preserve">s </w:t>
      </w:r>
      <w:r w:rsidR="00A00D2B" w:rsidRPr="00A00D2B">
        <w:t xml:space="preserve">to the BWC </w:t>
      </w:r>
      <w:r w:rsidR="00E21DFD">
        <w:t>b</w:t>
      </w:r>
      <w:r w:rsidR="00E21DFD" w:rsidRPr="00A00D2B">
        <w:t xml:space="preserve">enefits </w:t>
      </w:r>
      <w:r w:rsidR="00E21DFD">
        <w:t>p</w:t>
      </w:r>
      <w:r w:rsidR="00E21DFD" w:rsidRPr="00A00D2B">
        <w:t xml:space="preserve">ayable </w:t>
      </w:r>
      <w:r w:rsidR="00E21DFD">
        <w:t>d</w:t>
      </w:r>
      <w:r w:rsidR="00E21DFD" w:rsidRPr="00A00D2B">
        <w:t xml:space="preserve">epartment </w:t>
      </w:r>
      <w:r w:rsidR="00534579">
        <w:t xml:space="preserve">by fax </w:t>
      </w:r>
      <w:r w:rsidR="00A00D2B" w:rsidRPr="00A00D2B">
        <w:t xml:space="preserve">at </w:t>
      </w:r>
      <w:r w:rsidR="00A00D2B">
        <w:t>614-621-1140</w:t>
      </w:r>
      <w:r w:rsidR="00470532">
        <w:t xml:space="preserve">, email through a secure e-mail to </w:t>
      </w:r>
      <w:hyperlink r:id="rId15" w:history="1">
        <w:r w:rsidR="00470532" w:rsidRPr="00650199">
          <w:rPr>
            <w:rStyle w:val="Hyperlink"/>
          </w:rPr>
          <w:t>eftgroup@bwc.state.oh.us</w:t>
        </w:r>
      </w:hyperlink>
      <w:r w:rsidR="00470532">
        <w:t xml:space="preserve">, </w:t>
      </w:r>
      <w:r w:rsidR="00A00D2B">
        <w:t xml:space="preserve">or </w:t>
      </w:r>
      <w:r w:rsidR="00534579">
        <w:t xml:space="preserve">by </w:t>
      </w:r>
      <w:r w:rsidR="00A00D2B">
        <w:t xml:space="preserve">mail </w:t>
      </w:r>
      <w:r w:rsidR="00011A07">
        <w:t>to</w:t>
      </w:r>
      <w:r w:rsidR="00100F7A">
        <w:t>:</w:t>
      </w:r>
      <w:r w:rsidR="00A00D2B">
        <w:t xml:space="preserve"> </w:t>
      </w:r>
    </w:p>
    <w:p w14:paraId="43395069" w14:textId="77777777" w:rsidR="00100F7A" w:rsidRDefault="00100F7A" w:rsidP="00100F7A">
      <w:pPr>
        <w:ind w:firstLine="720"/>
      </w:pPr>
      <w:r>
        <w:t xml:space="preserve">Ohio Bureau of Workers’ Compensation </w:t>
      </w:r>
    </w:p>
    <w:p w14:paraId="08CE9FB1" w14:textId="77777777" w:rsidR="00100F7A" w:rsidRDefault="00100F7A" w:rsidP="00100F7A">
      <w:r>
        <w:tab/>
        <w:t>Attn: Benefits Payable</w:t>
      </w:r>
    </w:p>
    <w:p w14:paraId="79D11114" w14:textId="77777777" w:rsidR="00100F7A" w:rsidRDefault="00100F7A" w:rsidP="00100F7A">
      <w:r>
        <w:tab/>
        <w:t>P.O. Box 15429</w:t>
      </w:r>
    </w:p>
    <w:p w14:paraId="64892CEA" w14:textId="1A09AFCA" w:rsidR="00100F7A" w:rsidRDefault="00100F7A" w:rsidP="00100F7A">
      <w:r>
        <w:tab/>
        <w:t>Columbus, OH</w:t>
      </w:r>
      <w:r w:rsidR="001A20A2">
        <w:t xml:space="preserve"> </w:t>
      </w:r>
      <w:r w:rsidR="008D4742">
        <w:t xml:space="preserve"> </w:t>
      </w:r>
      <w:r>
        <w:t>43215</w:t>
      </w:r>
    </w:p>
    <w:p w14:paraId="7D8D0890" w14:textId="77777777" w:rsidR="00100F7A" w:rsidRDefault="00100F7A" w:rsidP="00100F7A"/>
    <w:p w14:paraId="268E6A4F" w14:textId="404D4E5D" w:rsidR="00100F7A" w:rsidRPr="00100F7A" w:rsidRDefault="00E21DFD" w:rsidP="00100F7A">
      <w:pPr>
        <w:rPr>
          <w:color w:val="0070C0"/>
        </w:rPr>
      </w:pPr>
      <w:r>
        <w:rPr>
          <w:color w:val="0070C0"/>
        </w:rPr>
        <w:t xml:space="preserve">What if I have </w:t>
      </w:r>
      <w:r w:rsidR="00100F7A">
        <w:rPr>
          <w:color w:val="0070C0"/>
        </w:rPr>
        <w:t>questions?</w:t>
      </w:r>
    </w:p>
    <w:p w14:paraId="4091250D" w14:textId="02E5EE6B" w:rsidR="00A00D2B" w:rsidRPr="00100F7A" w:rsidRDefault="00100F7A">
      <w:r>
        <w:t xml:space="preserve">You </w:t>
      </w:r>
      <w:r w:rsidR="00E21DFD">
        <w:t xml:space="preserve">can call </w:t>
      </w:r>
      <w:r>
        <w:t xml:space="preserve">the </w:t>
      </w:r>
      <w:r w:rsidR="00E21DFD">
        <w:t xml:space="preserve">benefits payable department </w:t>
      </w:r>
      <w:r>
        <w:t xml:space="preserve">at </w:t>
      </w:r>
      <w:bookmarkStart w:id="3" w:name="_GoBack"/>
      <w:bookmarkEnd w:id="3"/>
      <w:r w:rsidR="00DC065B">
        <w:rPr>
          <w:szCs w:val="20"/>
        </w:rPr>
        <w:t>614-728-0741</w:t>
      </w:r>
      <w:r w:rsidR="001A20A2">
        <w:rPr>
          <w:szCs w:val="20"/>
        </w:rPr>
        <w:t>.</w:t>
      </w:r>
    </w:p>
    <w:p w14:paraId="1B474116" w14:textId="77777777" w:rsidR="00A00D2B" w:rsidRPr="00A00D2B" w:rsidRDefault="00A00D2B"/>
    <w:p w14:paraId="1798A8E9" w14:textId="77777777" w:rsidR="009D4ABB" w:rsidRPr="00027C51" w:rsidRDefault="009D4ABB">
      <w:r>
        <w:br/>
      </w:r>
      <w:r>
        <w:br/>
      </w:r>
    </w:p>
    <w:sectPr w:rsidR="009D4ABB" w:rsidRPr="00027C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51"/>
    <w:rsid w:val="00011A07"/>
    <w:rsid w:val="00027C51"/>
    <w:rsid w:val="00100F7A"/>
    <w:rsid w:val="001A20A2"/>
    <w:rsid w:val="001B44ED"/>
    <w:rsid w:val="00210D59"/>
    <w:rsid w:val="00293283"/>
    <w:rsid w:val="002E2A5C"/>
    <w:rsid w:val="00400E82"/>
    <w:rsid w:val="00470532"/>
    <w:rsid w:val="00502564"/>
    <w:rsid w:val="00534579"/>
    <w:rsid w:val="0055687E"/>
    <w:rsid w:val="006A6177"/>
    <w:rsid w:val="006B0391"/>
    <w:rsid w:val="008D4742"/>
    <w:rsid w:val="008D569C"/>
    <w:rsid w:val="00932B57"/>
    <w:rsid w:val="009B7DB0"/>
    <w:rsid w:val="009D4ABB"/>
    <w:rsid w:val="00A00D2B"/>
    <w:rsid w:val="00A0790C"/>
    <w:rsid w:val="00AD6C77"/>
    <w:rsid w:val="00BE0D00"/>
    <w:rsid w:val="00BE7C4F"/>
    <w:rsid w:val="00C7455D"/>
    <w:rsid w:val="00DC065B"/>
    <w:rsid w:val="00E21DFD"/>
    <w:rsid w:val="00F563D9"/>
    <w:rsid w:val="00F8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232F4"/>
  <w15:chartTrackingRefBased/>
  <w15:docId w15:val="{B305870E-7031-492F-B0D1-36234A29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51"/>
    <w:rPr>
      <w:color w:val="0563C1" w:themeColor="hyperlink"/>
      <w:u w:val="single"/>
    </w:rPr>
  </w:style>
  <w:style w:type="character" w:styleId="UnresolvedMention">
    <w:name w:val="Unresolved Mention"/>
    <w:basedOn w:val="DefaultParagraphFont"/>
    <w:uiPriority w:val="99"/>
    <w:semiHidden/>
    <w:unhideWhenUsed/>
    <w:rsid w:val="00027C51"/>
    <w:rPr>
      <w:color w:val="808080"/>
      <w:shd w:val="clear" w:color="auto" w:fill="E6E6E6"/>
    </w:rPr>
  </w:style>
  <w:style w:type="paragraph" w:styleId="Revision">
    <w:name w:val="Revision"/>
    <w:hidden/>
    <w:uiPriority w:val="99"/>
    <w:semiHidden/>
    <w:rsid w:val="006B0391"/>
    <w:pPr>
      <w:spacing w:line="240" w:lineRule="auto"/>
    </w:pPr>
  </w:style>
  <w:style w:type="paragraph" w:styleId="BalloonText">
    <w:name w:val="Balloon Text"/>
    <w:basedOn w:val="Normal"/>
    <w:link w:val="BalloonTextChar"/>
    <w:uiPriority w:val="99"/>
    <w:semiHidden/>
    <w:unhideWhenUsed/>
    <w:rsid w:val="006B039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391"/>
    <w:rPr>
      <w:rFonts w:ascii="Segoe UI" w:hAnsi="Segoe UI" w:cs="Segoe UI"/>
      <w:sz w:val="18"/>
      <w:szCs w:val="18"/>
    </w:rPr>
  </w:style>
  <w:style w:type="character" w:styleId="CommentReference">
    <w:name w:val="annotation reference"/>
    <w:basedOn w:val="DefaultParagraphFont"/>
    <w:uiPriority w:val="99"/>
    <w:semiHidden/>
    <w:unhideWhenUsed/>
    <w:rsid w:val="006A6177"/>
    <w:rPr>
      <w:sz w:val="16"/>
      <w:szCs w:val="16"/>
    </w:rPr>
  </w:style>
  <w:style w:type="paragraph" w:styleId="CommentText">
    <w:name w:val="annotation text"/>
    <w:basedOn w:val="Normal"/>
    <w:link w:val="CommentTextChar"/>
    <w:uiPriority w:val="99"/>
    <w:semiHidden/>
    <w:unhideWhenUsed/>
    <w:rsid w:val="006A6177"/>
    <w:pPr>
      <w:spacing w:line="240" w:lineRule="auto"/>
    </w:pPr>
    <w:rPr>
      <w:sz w:val="20"/>
      <w:szCs w:val="20"/>
    </w:rPr>
  </w:style>
  <w:style w:type="character" w:customStyle="1" w:styleId="CommentTextChar">
    <w:name w:val="Comment Text Char"/>
    <w:basedOn w:val="DefaultParagraphFont"/>
    <w:link w:val="CommentText"/>
    <w:uiPriority w:val="99"/>
    <w:semiHidden/>
    <w:rsid w:val="006A6177"/>
    <w:rPr>
      <w:sz w:val="20"/>
      <w:szCs w:val="20"/>
    </w:rPr>
  </w:style>
  <w:style w:type="paragraph" w:styleId="CommentSubject">
    <w:name w:val="annotation subject"/>
    <w:basedOn w:val="CommentText"/>
    <w:next w:val="CommentText"/>
    <w:link w:val="CommentSubjectChar"/>
    <w:uiPriority w:val="99"/>
    <w:semiHidden/>
    <w:unhideWhenUsed/>
    <w:rsid w:val="006A6177"/>
    <w:rPr>
      <w:b/>
      <w:bCs/>
    </w:rPr>
  </w:style>
  <w:style w:type="character" w:customStyle="1" w:styleId="CommentSubjectChar">
    <w:name w:val="Comment Subject Char"/>
    <w:basedOn w:val="CommentTextChar"/>
    <w:link w:val="CommentSubject"/>
    <w:uiPriority w:val="99"/>
    <w:semiHidden/>
    <w:rsid w:val="006A61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mailto:eftgroup@bwc.state.oh.us" TargetMode="External"/><Relationship Id="rId10" Type="http://schemas.openxmlformats.org/officeDocument/2006/relationships/hyperlink" Target="http://www.irs.gov" TargetMode="External"/><Relationship Id="rId4" Type="http://schemas.openxmlformats.org/officeDocument/2006/relationships/hyperlink" Target="http://www.bwc.ohio.gov"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372</Words>
  <Characters>2123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Shatz Sara</dc:creator>
  <cp:keywords/>
  <dc:description/>
  <cp:lastModifiedBy>Monder, Kimberly</cp:lastModifiedBy>
  <cp:revision>2</cp:revision>
  <dcterms:created xsi:type="dcterms:W3CDTF">2018-11-09T19:24:00Z</dcterms:created>
  <dcterms:modified xsi:type="dcterms:W3CDTF">2018-11-09T19:24:00Z</dcterms:modified>
</cp:coreProperties>
</file>